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81" w:rsidRPr="00324A81" w:rsidRDefault="00324A81" w:rsidP="00324A81">
      <w:pPr>
        <w:pStyle w:val="2"/>
        <w:rPr>
          <w:sz w:val="28"/>
          <w:szCs w:val="28"/>
        </w:rPr>
      </w:pPr>
      <w:r w:rsidRPr="00324A81">
        <w:rPr>
          <w:sz w:val="28"/>
          <w:szCs w:val="28"/>
        </w:rPr>
        <w:t xml:space="preserve">ОТДЕЛ ОБРАЗОВАНИЯ АДМИНИСТРАЦИИ НЕФТЕКУМСКОГО </w:t>
      </w:r>
      <w:r w:rsidR="00262A0E">
        <w:rPr>
          <w:sz w:val="28"/>
          <w:szCs w:val="28"/>
        </w:rPr>
        <w:t>МУНИЦИПАЛЬНОГО</w:t>
      </w:r>
      <w:r w:rsidRPr="00324A81">
        <w:rPr>
          <w:sz w:val="28"/>
          <w:szCs w:val="28"/>
        </w:rPr>
        <w:t xml:space="preserve"> ОКРУГА СТАВРОПОЛЬСКОГО КРАЯ</w:t>
      </w:r>
    </w:p>
    <w:p w:rsidR="00324A81" w:rsidRPr="00324A81" w:rsidRDefault="00324A81" w:rsidP="00324A81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</w:p>
    <w:p w:rsidR="00324A81" w:rsidRPr="00324A81" w:rsidRDefault="00324A81" w:rsidP="00324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8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24A81" w:rsidRPr="00324A81" w:rsidRDefault="00262A0E" w:rsidP="00324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24A81" w:rsidRPr="00324A81">
        <w:rPr>
          <w:rFonts w:ascii="Times New Roman" w:hAnsi="Times New Roman" w:cs="Times New Roman"/>
          <w:sz w:val="28"/>
          <w:szCs w:val="28"/>
        </w:rPr>
        <w:t xml:space="preserve"> марта 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24A81" w:rsidRPr="00324A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D0043">
        <w:rPr>
          <w:rFonts w:ascii="Times New Roman" w:hAnsi="Times New Roman" w:cs="Times New Roman"/>
          <w:sz w:val="28"/>
          <w:szCs w:val="28"/>
        </w:rPr>
        <w:t>2</w:t>
      </w:r>
      <w:r w:rsidR="00324A81" w:rsidRPr="00324A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24A81" w:rsidRPr="00324A81" w:rsidRDefault="00324A81" w:rsidP="00324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г. Нефтекумск</w:t>
      </w:r>
    </w:p>
    <w:p w:rsidR="00324A81" w:rsidRPr="00324A81" w:rsidRDefault="00324A81" w:rsidP="00324A8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принятии мер по подготовке функционировани</w:t>
      </w:r>
      <w:r w:rsidR="001D00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отдыха с дневным пребыванием в период летних каникул 202</w:t>
      </w:r>
      <w:r w:rsidR="00262A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24A81" w:rsidRDefault="00324A81" w:rsidP="00324A8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ab/>
        <w:t xml:space="preserve">Во исполнение распоряжения Правительства Ставропольского края от 30 декабря </w:t>
      </w:r>
      <w:smartTag w:uri="urn:schemas-microsoft-com:office:smarttags" w:element="metricconverter">
        <w:smartTagPr>
          <w:attr w:name="ProductID" w:val="2009 г"/>
        </w:smartTagPr>
        <w:r w:rsidRPr="00324A8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324A81">
        <w:rPr>
          <w:rFonts w:ascii="Times New Roman" w:hAnsi="Times New Roman" w:cs="Times New Roman"/>
          <w:sz w:val="28"/>
          <w:szCs w:val="28"/>
        </w:rPr>
        <w:t xml:space="preserve">. № 478-рп «Об уполномоченных органах исполнительной власти Ставропольского края по организации и обеспечению отдыха и оздоровления детей, проживающих на территории Ставропольского края, за исключением отдыха детей в каникулярное время», постановления  администрации Нефтекумского </w:t>
      </w:r>
      <w:r w:rsidR="00A86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4A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62A0E">
        <w:rPr>
          <w:rFonts w:ascii="Times New Roman" w:hAnsi="Times New Roman" w:cs="Times New Roman"/>
          <w:sz w:val="28"/>
          <w:szCs w:val="28"/>
        </w:rPr>
        <w:t>15</w:t>
      </w:r>
      <w:r w:rsidRPr="00324A8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262A0E">
        <w:rPr>
          <w:rFonts w:ascii="Times New Roman" w:hAnsi="Times New Roman" w:cs="Times New Roman"/>
          <w:sz w:val="28"/>
          <w:szCs w:val="28"/>
        </w:rPr>
        <w:t>4</w:t>
      </w:r>
      <w:r w:rsidRPr="00324A8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2A0E">
        <w:rPr>
          <w:rFonts w:ascii="Times New Roman" w:hAnsi="Times New Roman" w:cs="Times New Roman"/>
          <w:sz w:val="28"/>
          <w:szCs w:val="28"/>
        </w:rPr>
        <w:t>6</w:t>
      </w:r>
      <w:r w:rsidRPr="00324A81">
        <w:rPr>
          <w:rFonts w:ascii="Times New Roman" w:hAnsi="Times New Roman" w:cs="Times New Roman"/>
          <w:sz w:val="28"/>
          <w:szCs w:val="28"/>
        </w:rPr>
        <w:t xml:space="preserve">5 «Об организации летнего отдыха, оздоровления и занятости детей и подростков в Нефтекумском </w:t>
      </w:r>
      <w:r w:rsidR="00262A0E">
        <w:rPr>
          <w:rFonts w:ascii="Times New Roman" w:hAnsi="Times New Roman" w:cs="Times New Roman"/>
          <w:sz w:val="28"/>
          <w:szCs w:val="28"/>
        </w:rPr>
        <w:t>муниципальном</w:t>
      </w:r>
      <w:r w:rsidRPr="00324A8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в 202</w:t>
      </w:r>
      <w:r w:rsidR="00262A0E">
        <w:rPr>
          <w:rFonts w:ascii="Times New Roman" w:hAnsi="Times New Roman" w:cs="Times New Roman"/>
          <w:sz w:val="28"/>
          <w:szCs w:val="28"/>
        </w:rPr>
        <w:t>4</w:t>
      </w:r>
      <w:r w:rsidRPr="00324A81">
        <w:rPr>
          <w:rFonts w:ascii="Times New Roman" w:hAnsi="Times New Roman" w:cs="Times New Roman"/>
          <w:sz w:val="28"/>
          <w:szCs w:val="28"/>
        </w:rPr>
        <w:t xml:space="preserve"> году»,  в целях обеспечения отдыха детей, их оздоровления и занятости в 202</w:t>
      </w:r>
      <w:r w:rsidR="00262A0E">
        <w:rPr>
          <w:rFonts w:ascii="Times New Roman" w:hAnsi="Times New Roman" w:cs="Times New Roman"/>
          <w:sz w:val="28"/>
          <w:szCs w:val="28"/>
        </w:rPr>
        <w:t>4</w:t>
      </w:r>
      <w:r w:rsidRPr="00324A81">
        <w:rPr>
          <w:rFonts w:ascii="Times New Roman" w:hAnsi="Times New Roman" w:cs="Times New Roman"/>
          <w:sz w:val="28"/>
          <w:szCs w:val="28"/>
        </w:rPr>
        <w:t xml:space="preserve"> году в Нефтекумском </w:t>
      </w:r>
      <w:r w:rsidR="00262A0E">
        <w:rPr>
          <w:rFonts w:ascii="Times New Roman" w:hAnsi="Times New Roman" w:cs="Times New Roman"/>
          <w:sz w:val="28"/>
          <w:szCs w:val="28"/>
        </w:rPr>
        <w:t>муниципальном</w:t>
      </w:r>
      <w:r w:rsidRPr="00324A8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324A81" w:rsidRPr="00324A81" w:rsidRDefault="00324A81" w:rsidP="00324A8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ПРИКАЗЫВАЮ:</w:t>
      </w:r>
    </w:p>
    <w:p w:rsidR="00324A81" w:rsidRPr="00324A81" w:rsidRDefault="00324A81" w:rsidP="00324A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на руководителей образовательных организаций за организацию отдыха, оздоровления и занятости детей и подростков в летних оздоровительных лагерях с дневным пребыванием и на площадках.</w:t>
      </w:r>
    </w:p>
    <w:p w:rsidR="00324A81" w:rsidRPr="00324A81" w:rsidRDefault="00324A81" w:rsidP="00324A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</w:t>
      </w:r>
      <w:r w:rsidR="00104412">
        <w:rPr>
          <w:rFonts w:ascii="Times New Roman" w:hAnsi="Times New Roman" w:cs="Times New Roman"/>
          <w:sz w:val="28"/>
          <w:szCs w:val="28"/>
        </w:rPr>
        <w:t>о</w:t>
      </w:r>
      <w:r w:rsidRPr="00324A81">
        <w:rPr>
          <w:rFonts w:ascii="Times New Roman" w:hAnsi="Times New Roman" w:cs="Times New Roman"/>
          <w:sz w:val="28"/>
          <w:szCs w:val="28"/>
        </w:rPr>
        <w:t>беспечить: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Реализацию плана мероприятий по организации отдыха детей, их оздоровления и занятости в 202</w:t>
      </w:r>
      <w:r w:rsidR="00262A0E">
        <w:rPr>
          <w:rFonts w:ascii="Times New Roman" w:hAnsi="Times New Roman" w:cs="Times New Roman"/>
          <w:sz w:val="28"/>
          <w:szCs w:val="28"/>
        </w:rPr>
        <w:t>4</w:t>
      </w:r>
      <w:r w:rsidRPr="00324A81">
        <w:rPr>
          <w:rFonts w:ascii="Times New Roman" w:hAnsi="Times New Roman" w:cs="Times New Roman"/>
          <w:sz w:val="28"/>
          <w:szCs w:val="28"/>
        </w:rPr>
        <w:t xml:space="preserve"> году в соответствии с требованиями санитарного законодательства.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Полноценн</w:t>
      </w:r>
      <w:r w:rsidR="001D0043">
        <w:rPr>
          <w:rFonts w:ascii="Times New Roman" w:hAnsi="Times New Roman" w:cs="Times New Roman"/>
          <w:sz w:val="28"/>
          <w:szCs w:val="28"/>
        </w:rPr>
        <w:t>ое</w:t>
      </w:r>
      <w:r w:rsidRPr="00324A81">
        <w:rPr>
          <w:rFonts w:ascii="Times New Roman" w:hAnsi="Times New Roman" w:cs="Times New Roman"/>
          <w:sz w:val="28"/>
          <w:szCs w:val="28"/>
        </w:rPr>
        <w:t xml:space="preserve"> сбалансированн</w:t>
      </w:r>
      <w:r w:rsidR="001D0043">
        <w:rPr>
          <w:rFonts w:ascii="Times New Roman" w:hAnsi="Times New Roman" w:cs="Times New Roman"/>
          <w:sz w:val="28"/>
          <w:szCs w:val="28"/>
        </w:rPr>
        <w:t>ое питание</w:t>
      </w:r>
      <w:r w:rsidRPr="00324A81">
        <w:rPr>
          <w:rFonts w:ascii="Times New Roman" w:hAnsi="Times New Roman" w:cs="Times New Roman"/>
          <w:sz w:val="28"/>
          <w:szCs w:val="28"/>
        </w:rPr>
        <w:t xml:space="preserve"> в лагерях с дневным пребыванием детей. Организовать контроль за расходованием финансовых средств на организацию двухразового питания из расчета в среднем на одного ребенка </w:t>
      </w:r>
      <w:r w:rsidR="00104412">
        <w:rPr>
          <w:rFonts w:ascii="Times New Roman" w:hAnsi="Times New Roman" w:cs="Times New Roman"/>
          <w:sz w:val="28"/>
          <w:szCs w:val="28"/>
        </w:rPr>
        <w:t>6,6-10 лет – 144,66 руб., 11-17 лет – 170</w:t>
      </w:r>
      <w:r w:rsidRPr="00324A81">
        <w:rPr>
          <w:rFonts w:ascii="Times New Roman" w:hAnsi="Times New Roman" w:cs="Times New Roman"/>
          <w:sz w:val="28"/>
          <w:szCs w:val="28"/>
        </w:rPr>
        <w:t xml:space="preserve"> руб</w:t>
      </w:r>
      <w:r w:rsidR="00104412">
        <w:rPr>
          <w:rFonts w:ascii="Times New Roman" w:hAnsi="Times New Roman" w:cs="Times New Roman"/>
          <w:sz w:val="28"/>
          <w:szCs w:val="28"/>
        </w:rPr>
        <w:t>.</w:t>
      </w:r>
      <w:r w:rsidRPr="00324A81">
        <w:rPr>
          <w:rFonts w:ascii="Times New Roman" w:hAnsi="Times New Roman" w:cs="Times New Roman"/>
          <w:sz w:val="28"/>
          <w:szCs w:val="28"/>
        </w:rPr>
        <w:t xml:space="preserve"> в день без взимания родительской оплаты.</w:t>
      </w:r>
      <w:r w:rsidRPr="00324A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 xml:space="preserve">Функционирование графика и режима </w:t>
      </w:r>
      <w:r w:rsidRPr="00324A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смен в летних </w:t>
      </w:r>
      <w:r w:rsidRPr="00324A81">
        <w:rPr>
          <w:rFonts w:ascii="Times New Roman" w:hAnsi="Times New Roman" w:cs="Times New Roman"/>
          <w:sz w:val="28"/>
          <w:szCs w:val="28"/>
        </w:rPr>
        <w:t>оздоровительных лагерях с дневным пребыванием детей и на площадках (Приложение  1).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Педагогическому, медицинскому, кухонному персоналу прохождение полного медицинского осмотра до 15 апреля 202</w:t>
      </w:r>
      <w:r w:rsidR="00262A0E">
        <w:rPr>
          <w:rFonts w:ascii="Times New Roman" w:hAnsi="Times New Roman" w:cs="Times New Roman"/>
          <w:sz w:val="28"/>
          <w:szCs w:val="28"/>
        </w:rPr>
        <w:t>4</w:t>
      </w:r>
      <w:r w:rsidRPr="00324A81">
        <w:rPr>
          <w:rFonts w:ascii="Times New Roman" w:hAnsi="Times New Roman" w:cs="Times New Roman"/>
          <w:sz w:val="28"/>
          <w:szCs w:val="28"/>
        </w:rPr>
        <w:t xml:space="preserve"> года.  (по  утвержденному  графику).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Pr="00324A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летних </w:t>
      </w:r>
      <w:r w:rsidRPr="00324A81">
        <w:rPr>
          <w:rFonts w:ascii="Times New Roman" w:hAnsi="Times New Roman" w:cs="Times New Roman"/>
          <w:sz w:val="28"/>
          <w:szCs w:val="28"/>
        </w:rPr>
        <w:t>оздоровительных лагерях с дневным пребыванием детей и на площадках санитарно-эпидемиологического заключения.</w:t>
      </w:r>
    </w:p>
    <w:p w:rsidR="00324A81" w:rsidRPr="00262A0E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 xml:space="preserve">Выполнение мер противопожарной безопасности согласно требованиям </w:t>
      </w:r>
      <w:r w:rsidR="00A86038" w:rsidRPr="00A86038">
        <w:rPr>
          <w:rFonts w:ascii="Times New Roman" w:hAnsi="Times New Roman" w:cs="Times New Roman"/>
          <w:sz w:val="28"/>
          <w:szCs w:val="28"/>
          <w:shd w:val="clear" w:color="auto" w:fill="FFFFFF"/>
        </w:rPr>
        <w:t>ОНДПР по Левокумскому и Нефтекумскому районам УНДПР ГУ МЧС России по Ставропольскому краю</w:t>
      </w:r>
      <w:r w:rsidRPr="00A8603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62A0E" w:rsidRPr="00324A81" w:rsidRDefault="00262A0E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00">
        <w:rPr>
          <w:rFonts w:ascii="Times New Roman" w:hAnsi="Times New Roman" w:cs="Times New Roman"/>
          <w:sz w:val="28"/>
          <w:szCs w:val="28"/>
        </w:rPr>
        <w:lastRenderedPageBreak/>
        <w:t>Организ</w:t>
      </w:r>
      <w:r w:rsidR="00EC6959">
        <w:rPr>
          <w:rFonts w:ascii="Times New Roman" w:hAnsi="Times New Roman" w:cs="Times New Roman"/>
          <w:sz w:val="28"/>
          <w:szCs w:val="28"/>
        </w:rPr>
        <w:t>ацию</w:t>
      </w:r>
      <w:r w:rsidRPr="00BC5B00">
        <w:rPr>
          <w:rFonts w:ascii="Times New Roman" w:hAnsi="Times New Roman" w:cs="Times New Roman"/>
          <w:sz w:val="28"/>
          <w:szCs w:val="28"/>
        </w:rPr>
        <w:t xml:space="preserve"> профилактическую работу по предупреждению несчастных случаев на воде, детского дорожно-транспортного травматизма, пожарной безопасности.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Своевременное проведение барьерной аккарицидной обработки территории летних оздоровительных организаци</w:t>
      </w:r>
      <w:r w:rsidR="001D0043">
        <w:rPr>
          <w:rFonts w:ascii="Times New Roman" w:hAnsi="Times New Roman" w:cs="Times New Roman"/>
          <w:sz w:val="28"/>
          <w:szCs w:val="28"/>
        </w:rPr>
        <w:t>й</w:t>
      </w:r>
      <w:r w:rsidRPr="00324A81">
        <w:rPr>
          <w:rFonts w:ascii="Times New Roman" w:hAnsi="Times New Roman" w:cs="Times New Roman"/>
          <w:sz w:val="28"/>
          <w:szCs w:val="28"/>
        </w:rPr>
        <w:t>, предусмотрев 5-дневный перерыв с момента обработки до открытия лагерной смены.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Выполнение мероприятий по безопасной перевозке  детей и подростков в период летних каникул.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Проведение разъяснительной работы среди родительской общественности по вопросу страхования школьников от несчастных случаев в период летних каникул.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Организацию отдых</w:t>
      </w:r>
      <w:r w:rsidR="00104412">
        <w:rPr>
          <w:rFonts w:ascii="Times New Roman" w:hAnsi="Times New Roman" w:cs="Times New Roman"/>
          <w:sz w:val="28"/>
          <w:szCs w:val="28"/>
        </w:rPr>
        <w:t>а</w:t>
      </w:r>
      <w:r w:rsidRPr="00324A81">
        <w:rPr>
          <w:rFonts w:ascii="Times New Roman" w:hAnsi="Times New Roman" w:cs="Times New Roman"/>
          <w:sz w:val="28"/>
          <w:szCs w:val="28"/>
        </w:rPr>
        <w:t xml:space="preserve"> и занятост</w:t>
      </w:r>
      <w:r w:rsidR="00104412">
        <w:rPr>
          <w:rFonts w:ascii="Times New Roman" w:hAnsi="Times New Roman" w:cs="Times New Roman"/>
          <w:sz w:val="28"/>
          <w:szCs w:val="28"/>
        </w:rPr>
        <w:t>и</w:t>
      </w:r>
      <w:r w:rsidRPr="00324A81">
        <w:rPr>
          <w:rFonts w:ascii="Times New Roman" w:hAnsi="Times New Roman" w:cs="Times New Roman"/>
          <w:sz w:val="28"/>
          <w:szCs w:val="28"/>
        </w:rPr>
        <w:t xml:space="preserve"> детей и подростков с девиантным</w:t>
      </w:r>
      <w:r w:rsidRPr="00324A81">
        <w:rPr>
          <w:rFonts w:ascii="Times New Roman" w:hAnsi="Times New Roman" w:cs="Times New Roman"/>
          <w:sz w:val="28"/>
          <w:szCs w:val="28"/>
        </w:rPr>
        <w:br/>
        <w:t>поведением, стоящих на всех видах учета, детей-сирот, детей оставшихся без</w:t>
      </w:r>
      <w:r w:rsidRPr="00324A81">
        <w:rPr>
          <w:rFonts w:ascii="Times New Roman" w:hAnsi="Times New Roman" w:cs="Times New Roman"/>
          <w:sz w:val="28"/>
          <w:szCs w:val="28"/>
        </w:rPr>
        <w:br/>
        <w:t>попечения родителей, детей с ограниченными возможностями,</w:t>
      </w:r>
      <w:r w:rsidR="00104412">
        <w:rPr>
          <w:rFonts w:ascii="Times New Roman" w:hAnsi="Times New Roman" w:cs="Times New Roman"/>
          <w:sz w:val="28"/>
          <w:szCs w:val="28"/>
        </w:rPr>
        <w:t xml:space="preserve"> </w:t>
      </w:r>
      <w:r w:rsidRPr="00324A81">
        <w:rPr>
          <w:rFonts w:ascii="Times New Roman" w:hAnsi="Times New Roman" w:cs="Times New Roman"/>
          <w:sz w:val="28"/>
          <w:szCs w:val="28"/>
        </w:rPr>
        <w:t>из</w:t>
      </w:r>
      <w:r w:rsidRPr="00324A81">
        <w:rPr>
          <w:rFonts w:ascii="Times New Roman" w:hAnsi="Times New Roman" w:cs="Times New Roman"/>
          <w:sz w:val="28"/>
          <w:szCs w:val="28"/>
        </w:rPr>
        <w:br/>
        <w:t>многодетных и малообеспеченных семей</w:t>
      </w:r>
      <w:r w:rsidR="00262A0E">
        <w:rPr>
          <w:rFonts w:ascii="Times New Roman" w:hAnsi="Times New Roman" w:cs="Times New Roman"/>
          <w:sz w:val="28"/>
          <w:szCs w:val="28"/>
        </w:rPr>
        <w:t>, детей участников СВО, детей, прибывших</w:t>
      </w:r>
      <w:r w:rsidR="00104412">
        <w:rPr>
          <w:rFonts w:ascii="Times New Roman" w:hAnsi="Times New Roman" w:cs="Times New Roman"/>
          <w:sz w:val="28"/>
          <w:szCs w:val="28"/>
        </w:rPr>
        <w:t xml:space="preserve"> из ЛНР и ДНР.</w:t>
      </w:r>
    </w:p>
    <w:p w:rsidR="00262A0E" w:rsidRDefault="00262A0E" w:rsidP="00262A0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A81">
        <w:rPr>
          <w:rFonts w:ascii="Times New Roman" w:hAnsi="Times New Roman" w:cs="Times New Roman"/>
          <w:sz w:val="28"/>
          <w:szCs w:val="28"/>
        </w:rPr>
        <w:t>С</w:t>
      </w:r>
      <w:r w:rsidR="00324A81" w:rsidRPr="00324A81">
        <w:rPr>
          <w:rFonts w:ascii="Times New Roman" w:hAnsi="Times New Roman" w:cs="Times New Roman"/>
          <w:sz w:val="28"/>
          <w:szCs w:val="28"/>
        </w:rPr>
        <w:t>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A81" w:rsidRPr="00324A81">
        <w:rPr>
          <w:rFonts w:ascii="Times New Roman" w:hAnsi="Times New Roman" w:cs="Times New Roman"/>
          <w:sz w:val="28"/>
          <w:szCs w:val="28"/>
        </w:rPr>
        <w:t xml:space="preserve">списка детей, нуждающихся  в оздоровлении из социально – незащищенных  семей совместно с управлением труда и социальной защиты населения администрации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24A81" w:rsidRPr="00324A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24A81">
        <w:rPr>
          <w:rFonts w:ascii="Times New Roman" w:hAnsi="Times New Roman" w:cs="Times New Roman"/>
          <w:sz w:val="28"/>
          <w:szCs w:val="28"/>
        </w:rPr>
        <w:t xml:space="preserve"> срок до 01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4A81">
        <w:rPr>
          <w:rFonts w:ascii="Times New Roman" w:hAnsi="Times New Roman" w:cs="Times New Roman"/>
          <w:sz w:val="28"/>
          <w:szCs w:val="28"/>
        </w:rPr>
        <w:t>года</w:t>
      </w:r>
      <w:r w:rsidR="00324A81" w:rsidRPr="00324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A81" w:rsidRPr="00262A0E" w:rsidRDefault="00324A81" w:rsidP="00262A0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A0E">
        <w:rPr>
          <w:rFonts w:ascii="Times New Roman" w:hAnsi="Times New Roman" w:cs="Times New Roman"/>
          <w:sz w:val="28"/>
          <w:szCs w:val="28"/>
        </w:rPr>
        <w:t>Заключение  договоров  о  временной  трудовой  занятости  школьников   в</w:t>
      </w:r>
      <w:r w:rsidR="00262A0E" w:rsidRPr="00262A0E">
        <w:rPr>
          <w:rFonts w:ascii="Times New Roman" w:hAnsi="Times New Roman" w:cs="Times New Roman"/>
          <w:sz w:val="28"/>
          <w:szCs w:val="28"/>
        </w:rPr>
        <w:t xml:space="preserve"> </w:t>
      </w:r>
      <w:r w:rsidRPr="00262A0E">
        <w:rPr>
          <w:rFonts w:ascii="Times New Roman" w:hAnsi="Times New Roman" w:cs="Times New Roman"/>
          <w:sz w:val="28"/>
          <w:szCs w:val="28"/>
        </w:rPr>
        <w:t>течение  летнего  периода  202</w:t>
      </w:r>
      <w:r w:rsidR="00262A0E" w:rsidRPr="00262A0E">
        <w:rPr>
          <w:rFonts w:ascii="Times New Roman" w:hAnsi="Times New Roman" w:cs="Times New Roman"/>
          <w:sz w:val="28"/>
          <w:szCs w:val="28"/>
        </w:rPr>
        <w:t>4</w:t>
      </w:r>
      <w:r w:rsidRPr="00262A0E">
        <w:rPr>
          <w:rFonts w:ascii="Times New Roman" w:hAnsi="Times New Roman" w:cs="Times New Roman"/>
          <w:sz w:val="28"/>
          <w:szCs w:val="28"/>
        </w:rPr>
        <w:t xml:space="preserve"> года  с  </w:t>
      </w:r>
      <w:r w:rsidR="00262A0E" w:rsidRPr="00262A0E">
        <w:rPr>
          <w:rFonts w:ascii="Times New Roman" w:eastAsia="TimesNewRomanPSMT" w:hAnsi="Times New Roman" w:cs="Times New Roman"/>
          <w:sz w:val="28"/>
          <w:szCs w:val="28"/>
        </w:rPr>
        <w:t>территориальным центром  занятости населения третьего уровня Нефтекумского муниципального округа</w:t>
      </w:r>
      <w:r w:rsidRPr="00262A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A81" w:rsidRPr="00324A81" w:rsidRDefault="00324A81" w:rsidP="00BC5B0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24A81">
        <w:rPr>
          <w:color w:val="000000"/>
          <w:sz w:val="28"/>
          <w:szCs w:val="28"/>
        </w:rPr>
        <w:t xml:space="preserve">Руководителям образовательных организаций Нефтекумского </w:t>
      </w:r>
      <w:r w:rsidR="00262A0E">
        <w:rPr>
          <w:color w:val="000000"/>
          <w:sz w:val="28"/>
          <w:szCs w:val="28"/>
        </w:rPr>
        <w:t>муниципального</w:t>
      </w:r>
      <w:r w:rsidRPr="00324A81">
        <w:rPr>
          <w:color w:val="000000"/>
          <w:sz w:val="28"/>
          <w:szCs w:val="28"/>
        </w:rPr>
        <w:t xml:space="preserve"> округа Ставропольского края: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81">
        <w:rPr>
          <w:rFonts w:ascii="Times New Roman" w:hAnsi="Times New Roman" w:cs="Times New Roman"/>
          <w:color w:val="000000"/>
          <w:sz w:val="28"/>
          <w:szCs w:val="28"/>
        </w:rPr>
        <w:t>Привести нормативно-правовую базу, регламентирующую организацию отдыха, оздоровления и занятость детей (Устав, штатное расписание, дополнительные соглашения к трудовым договорам (эффективным контрактам) работников образовательной организации и др.), в соответствие с действующим законодательством.</w:t>
      </w:r>
    </w:p>
    <w:p w:rsidR="00324A81" w:rsidRPr="00324A81" w:rsidRDefault="00324A81" w:rsidP="00324A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81">
        <w:rPr>
          <w:rFonts w:ascii="Times New Roman" w:hAnsi="Times New Roman" w:cs="Times New Roman"/>
          <w:color w:val="000000"/>
          <w:sz w:val="28"/>
          <w:szCs w:val="28"/>
        </w:rPr>
        <w:t>Внести необходимые дополнения и изменения в положение о летнем оздоровительном лагере с дневным пребыванием детей и подростков; должностные инструкции работников летнего оздоровительного лагеря с дневным пребыванием детей и подростков;</w:t>
      </w:r>
    </w:p>
    <w:p w:rsidR="00324A81" w:rsidRPr="00BC5B00" w:rsidRDefault="00BC5B00" w:rsidP="00262A0E">
      <w:pPr>
        <w:pStyle w:val="a8"/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324A81" w:rsidRPr="00BC5B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Предоставить  в  отдел  образования  администрации Нефтекумского </w:t>
      </w:r>
      <w:r w:rsidR="00262A0E">
        <w:rPr>
          <w:color w:val="000000"/>
          <w:sz w:val="28"/>
          <w:szCs w:val="28"/>
        </w:rPr>
        <w:t>муниципального</w:t>
      </w:r>
      <w:r w:rsidR="00262A0E" w:rsidRPr="00324A81">
        <w:rPr>
          <w:color w:val="000000"/>
          <w:sz w:val="28"/>
          <w:szCs w:val="28"/>
        </w:rPr>
        <w:t xml:space="preserve"> </w:t>
      </w:r>
      <w:r w:rsidR="00324A81" w:rsidRPr="00BC5B00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3.3.1.</w:t>
      </w:r>
      <w:r w:rsidR="00324A81" w:rsidRPr="00BC5B0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24A81" w:rsidRPr="00BC5B00">
        <w:rPr>
          <w:rFonts w:ascii="Times New Roman" w:hAnsi="Times New Roman" w:cs="Times New Roman"/>
          <w:sz w:val="28"/>
          <w:szCs w:val="28"/>
        </w:rPr>
        <w:t>писок сотрудников по потокам лагерных смен в срок до 01 апреля 202</w:t>
      </w:r>
      <w:r w:rsidR="00262A0E">
        <w:rPr>
          <w:rFonts w:ascii="Times New Roman" w:hAnsi="Times New Roman" w:cs="Times New Roman"/>
          <w:sz w:val="28"/>
          <w:szCs w:val="28"/>
        </w:rPr>
        <w:t>4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 Банк данных детей и подростков с девиантным поведением, стоящих на всех видах учета на бумажных и электронных носителях в срок до </w:t>
      </w:r>
      <w:r w:rsidR="00262A0E">
        <w:rPr>
          <w:rFonts w:ascii="Times New Roman" w:hAnsi="Times New Roman" w:cs="Times New Roman"/>
          <w:sz w:val="28"/>
          <w:szCs w:val="28"/>
        </w:rPr>
        <w:t>0</w:t>
      </w:r>
      <w:r w:rsidR="00324A81" w:rsidRPr="00BC5B00">
        <w:rPr>
          <w:rFonts w:ascii="Times New Roman" w:hAnsi="Times New Roman" w:cs="Times New Roman"/>
          <w:sz w:val="28"/>
          <w:szCs w:val="28"/>
        </w:rPr>
        <w:t>1 мая 202</w:t>
      </w:r>
      <w:r w:rsidR="00262A0E">
        <w:rPr>
          <w:rFonts w:ascii="Times New Roman" w:hAnsi="Times New Roman" w:cs="Times New Roman"/>
          <w:sz w:val="28"/>
          <w:szCs w:val="28"/>
        </w:rPr>
        <w:t>4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 Документы после окончания потока в течение 10 календарных дней (заявление родителей, отрывной талон путевки, ксерокопия свидетельства о рождении).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3.3.4.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 Программу лагерной смены после окончания потока оздоровительного лагеря для детей и подростков в течение 10 календарных дней.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 Документы  по  окончании каждой смены загородных лагерей и центров  (ксерокопию путевки,  квитанцию об оплате в тот или иной лагерь, отрывной талон путевки по возвращению ребенка из лагеря).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A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24A81" w:rsidRPr="00BC5B00">
        <w:rPr>
          <w:rFonts w:ascii="Times New Roman" w:hAnsi="Times New Roman" w:cs="Times New Roman"/>
          <w:sz w:val="28"/>
          <w:szCs w:val="28"/>
        </w:rPr>
        <w:t>Начальникам пришкольных лагерей принимать участие в краевых конкурсах на лучшую профильную смену, на лучшую организацию работы площадки по месту жительства.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9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24A81" w:rsidRPr="00BC5B00">
        <w:rPr>
          <w:rFonts w:ascii="Times New Roman" w:hAnsi="Times New Roman" w:cs="Times New Roman"/>
          <w:sz w:val="28"/>
          <w:szCs w:val="28"/>
        </w:rPr>
        <w:t>В срок до 2</w:t>
      </w:r>
      <w:r w:rsidR="00EC6959">
        <w:rPr>
          <w:rFonts w:ascii="Times New Roman" w:hAnsi="Times New Roman" w:cs="Times New Roman"/>
          <w:sz w:val="28"/>
          <w:szCs w:val="28"/>
        </w:rPr>
        <w:t>5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EC6959">
        <w:rPr>
          <w:rFonts w:ascii="Times New Roman" w:hAnsi="Times New Roman" w:cs="Times New Roman"/>
          <w:sz w:val="28"/>
          <w:szCs w:val="28"/>
        </w:rPr>
        <w:t>4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 года руководителю МБОУ ДО «Центр  внешкольной  работы» организовать  учебу вожатых – волонтеров  для  работы  в </w:t>
      </w:r>
      <w:r w:rsidR="00324A81" w:rsidRPr="00BC5B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летних </w:t>
      </w:r>
      <w:r w:rsidR="00324A81" w:rsidRPr="00BC5B00">
        <w:rPr>
          <w:rFonts w:ascii="Times New Roman" w:hAnsi="Times New Roman" w:cs="Times New Roman"/>
          <w:sz w:val="28"/>
          <w:szCs w:val="28"/>
        </w:rPr>
        <w:t>оздоровительных лагерях с дневным пребыванием детей и на площадках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A81" w:rsidRPr="00BC5B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4A81" w:rsidRPr="00BC5B00">
        <w:rPr>
          <w:rFonts w:ascii="Times New Roman" w:hAnsi="Times New Roman" w:cs="Times New Roman"/>
          <w:sz w:val="28"/>
          <w:szCs w:val="28"/>
        </w:rPr>
        <w:t>Утвердить состав комиссии по контролю за соблюдением требований по организации оздоровления, отдыха и занятости детей и подростков в летних оздоровительных лагерях с дневным пребыванием детей и на площадках в образовательных организациях (приложение 3).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8. О принятых мерах информировать отдел образования администрации Нефтекумского </w:t>
      </w:r>
      <w:r w:rsidR="00EC6959">
        <w:rPr>
          <w:rFonts w:ascii="Times New Roman" w:hAnsi="Times New Roman" w:cs="Times New Roman"/>
          <w:sz w:val="28"/>
          <w:szCs w:val="28"/>
        </w:rPr>
        <w:t>муниципального</w:t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 1 июня, 1 июля, 1 августа, 1 сентября 202</w:t>
      </w:r>
      <w:r w:rsidR="00EC6959">
        <w:rPr>
          <w:rFonts w:ascii="Times New Roman" w:hAnsi="Times New Roman" w:cs="Times New Roman"/>
          <w:sz w:val="28"/>
          <w:szCs w:val="28"/>
        </w:rPr>
        <w:t xml:space="preserve">4 </w:t>
      </w:r>
      <w:r w:rsidR="00324A81" w:rsidRPr="00BC5B00">
        <w:rPr>
          <w:rFonts w:ascii="Times New Roman" w:hAnsi="Times New Roman" w:cs="Times New Roman"/>
          <w:sz w:val="28"/>
          <w:szCs w:val="28"/>
        </w:rPr>
        <w:t>года.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A81" w:rsidRPr="00BC5B00">
        <w:rPr>
          <w:rFonts w:ascii="Times New Roman" w:hAnsi="Times New Roman" w:cs="Times New Roman"/>
          <w:sz w:val="28"/>
          <w:szCs w:val="28"/>
        </w:rPr>
        <w:t xml:space="preserve">9. Контроль за исполнением данного приказа возложить на главного специалиста отдела образования администрации Нефтекумского </w:t>
      </w:r>
      <w:r w:rsidR="00EC6959">
        <w:rPr>
          <w:rFonts w:ascii="Times New Roman" w:hAnsi="Times New Roman" w:cs="Times New Roman"/>
          <w:sz w:val="28"/>
          <w:szCs w:val="28"/>
        </w:rPr>
        <w:t>муниципального</w:t>
      </w:r>
      <w:r w:rsidR="00EC6959" w:rsidRPr="00BC5B00">
        <w:rPr>
          <w:rFonts w:ascii="Times New Roman" w:hAnsi="Times New Roman" w:cs="Times New Roman"/>
          <w:sz w:val="28"/>
          <w:szCs w:val="28"/>
        </w:rPr>
        <w:t xml:space="preserve"> </w:t>
      </w:r>
      <w:r w:rsidR="00324A81" w:rsidRPr="00BC5B00">
        <w:rPr>
          <w:rFonts w:ascii="Times New Roman" w:hAnsi="Times New Roman" w:cs="Times New Roman"/>
          <w:sz w:val="28"/>
          <w:szCs w:val="28"/>
        </w:rPr>
        <w:t>округа Ставропольского края Магомедову Д.М.</w:t>
      </w:r>
    </w:p>
    <w:p w:rsidR="00324A81" w:rsidRPr="00BC5B00" w:rsidRDefault="00BC5B00" w:rsidP="00BC5B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A81" w:rsidRPr="00BC5B00">
        <w:rPr>
          <w:rFonts w:ascii="Times New Roman" w:hAnsi="Times New Roman" w:cs="Times New Roman"/>
          <w:sz w:val="28"/>
          <w:szCs w:val="28"/>
        </w:rPr>
        <w:t>10. Приказ вступает в силу со дня его подписания.</w:t>
      </w:r>
    </w:p>
    <w:p w:rsidR="00324A81" w:rsidRPr="00324A81" w:rsidRDefault="00324A81" w:rsidP="00BC5B00">
      <w:pPr>
        <w:pStyle w:val="a8"/>
      </w:pPr>
    </w:p>
    <w:p w:rsidR="00324A81" w:rsidRPr="00324A81" w:rsidRDefault="00324A81" w:rsidP="00324A8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24A81" w:rsidRPr="00BC5B00" w:rsidRDefault="00324A81" w:rsidP="00BC5B00">
      <w:pPr>
        <w:pStyle w:val="a8"/>
        <w:spacing w:line="240" w:lineRule="exact"/>
        <w:rPr>
          <w:rFonts w:ascii="Times New Roman" w:hAnsi="Times New Roman" w:cs="Times New Roman"/>
          <w:sz w:val="28"/>
        </w:rPr>
      </w:pPr>
      <w:r w:rsidRPr="00BC5B00">
        <w:rPr>
          <w:rFonts w:ascii="Times New Roman" w:hAnsi="Times New Roman" w:cs="Times New Roman"/>
          <w:sz w:val="28"/>
        </w:rPr>
        <w:t xml:space="preserve">Начальник отдела образования  </w:t>
      </w:r>
    </w:p>
    <w:p w:rsidR="00324A81" w:rsidRPr="00BC5B00" w:rsidRDefault="00324A81" w:rsidP="00BC5B00">
      <w:pPr>
        <w:pStyle w:val="a8"/>
        <w:spacing w:line="240" w:lineRule="exact"/>
        <w:rPr>
          <w:rFonts w:ascii="Times New Roman" w:hAnsi="Times New Roman" w:cs="Times New Roman"/>
          <w:sz w:val="28"/>
        </w:rPr>
      </w:pPr>
      <w:r w:rsidRPr="00BC5B00">
        <w:rPr>
          <w:rFonts w:ascii="Times New Roman" w:hAnsi="Times New Roman" w:cs="Times New Roman"/>
          <w:sz w:val="28"/>
        </w:rPr>
        <w:t>администрации  Нефтекумского</w:t>
      </w:r>
    </w:p>
    <w:p w:rsidR="00324A81" w:rsidRPr="00BC5B00" w:rsidRDefault="00EC6959" w:rsidP="00BC5B00">
      <w:pPr>
        <w:pStyle w:val="a8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C5B00">
        <w:rPr>
          <w:rFonts w:ascii="Times New Roman" w:hAnsi="Times New Roman" w:cs="Times New Roman"/>
          <w:sz w:val="28"/>
          <w:szCs w:val="28"/>
        </w:rPr>
        <w:t xml:space="preserve"> </w:t>
      </w:r>
      <w:r w:rsidR="00324A81" w:rsidRPr="00BC5B00">
        <w:rPr>
          <w:rFonts w:ascii="Times New Roman" w:hAnsi="Times New Roman" w:cs="Times New Roman"/>
          <w:sz w:val="28"/>
        </w:rPr>
        <w:t xml:space="preserve">округа </w:t>
      </w:r>
    </w:p>
    <w:p w:rsidR="00324A81" w:rsidRPr="00BC5B00" w:rsidRDefault="00324A81" w:rsidP="00BC5B00">
      <w:pPr>
        <w:pStyle w:val="a8"/>
        <w:spacing w:line="240" w:lineRule="exact"/>
        <w:rPr>
          <w:rFonts w:ascii="Times New Roman" w:hAnsi="Times New Roman" w:cs="Times New Roman"/>
          <w:sz w:val="28"/>
        </w:rPr>
      </w:pPr>
      <w:r w:rsidRPr="00BC5B00"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 Э.И. Лиманова</w:t>
      </w:r>
    </w:p>
    <w:p w:rsidR="00324A81" w:rsidRPr="00BC5B00" w:rsidRDefault="00324A81" w:rsidP="00BC5B00">
      <w:pPr>
        <w:spacing w:line="240" w:lineRule="exact"/>
        <w:rPr>
          <w:rFonts w:ascii="Times New Roman" w:hAnsi="Times New Roman" w:cs="Times New Roman"/>
          <w:sz w:val="36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4A81" w:rsidRPr="00324A81" w:rsidRDefault="00324A81" w:rsidP="00324A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19A5" w:rsidRPr="00324A81" w:rsidRDefault="000319A5">
      <w:pPr>
        <w:rPr>
          <w:rFonts w:ascii="Times New Roman" w:hAnsi="Times New Roman" w:cs="Times New Roman"/>
          <w:sz w:val="28"/>
          <w:szCs w:val="28"/>
        </w:rPr>
      </w:pPr>
    </w:p>
    <w:sectPr w:rsidR="000319A5" w:rsidRPr="00324A81" w:rsidSect="002F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53C" w:rsidRDefault="0030653C" w:rsidP="00324A81">
      <w:pPr>
        <w:spacing w:after="0" w:line="240" w:lineRule="auto"/>
      </w:pPr>
      <w:r>
        <w:separator/>
      </w:r>
    </w:p>
  </w:endnote>
  <w:endnote w:type="continuationSeparator" w:id="1">
    <w:p w:rsidR="0030653C" w:rsidRDefault="0030653C" w:rsidP="0032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53C" w:rsidRDefault="0030653C" w:rsidP="00324A81">
      <w:pPr>
        <w:spacing w:after="0" w:line="240" w:lineRule="auto"/>
      </w:pPr>
      <w:r>
        <w:separator/>
      </w:r>
    </w:p>
  </w:footnote>
  <w:footnote w:type="continuationSeparator" w:id="1">
    <w:p w:rsidR="0030653C" w:rsidRDefault="0030653C" w:rsidP="0032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420CF"/>
    <w:multiLevelType w:val="multilevel"/>
    <w:tmpl w:val="E3F4B1B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A81"/>
    <w:rsid w:val="000319A5"/>
    <w:rsid w:val="000A0286"/>
    <w:rsid w:val="00104412"/>
    <w:rsid w:val="001565E7"/>
    <w:rsid w:val="001D0043"/>
    <w:rsid w:val="00230A31"/>
    <w:rsid w:val="00262A0E"/>
    <w:rsid w:val="002D578E"/>
    <w:rsid w:val="002F1707"/>
    <w:rsid w:val="0030653C"/>
    <w:rsid w:val="0032279F"/>
    <w:rsid w:val="00324A81"/>
    <w:rsid w:val="007D51F4"/>
    <w:rsid w:val="00A86038"/>
    <w:rsid w:val="00BC5B00"/>
    <w:rsid w:val="00E910A8"/>
    <w:rsid w:val="00E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07"/>
  </w:style>
  <w:style w:type="paragraph" w:styleId="2">
    <w:name w:val="heading 2"/>
    <w:basedOn w:val="a"/>
    <w:next w:val="a"/>
    <w:link w:val="20"/>
    <w:qFormat/>
    <w:rsid w:val="00324A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4A81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3">
    <w:name w:val="List Paragraph"/>
    <w:basedOn w:val="a"/>
    <w:uiPriority w:val="34"/>
    <w:qFormat/>
    <w:rsid w:val="00324A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2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4A81"/>
  </w:style>
  <w:style w:type="paragraph" w:styleId="a6">
    <w:name w:val="footer"/>
    <w:basedOn w:val="a"/>
    <w:link w:val="a7"/>
    <w:uiPriority w:val="99"/>
    <w:semiHidden/>
    <w:unhideWhenUsed/>
    <w:rsid w:val="0032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4A81"/>
  </w:style>
  <w:style w:type="paragraph" w:styleId="a8">
    <w:name w:val="No Spacing"/>
    <w:uiPriority w:val="1"/>
    <w:qFormat/>
    <w:rsid w:val="00BC5B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2024-03-19T08:20:00Z</cp:lastPrinted>
  <dcterms:created xsi:type="dcterms:W3CDTF">2024-03-19T06:19:00Z</dcterms:created>
  <dcterms:modified xsi:type="dcterms:W3CDTF">2024-03-19T08:21:00Z</dcterms:modified>
</cp:coreProperties>
</file>